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DD82" w14:textId="760124B2" w:rsidR="00896CAD" w:rsidRDefault="00896CAD" w:rsidP="001E0F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0E7">
        <w:rPr>
          <w:rFonts w:ascii="Times New Roman" w:eastAsia="Times New Roman" w:hAnsi="Times New Roman" w:cs="Times New Roman"/>
          <w:b/>
          <w:sz w:val="24"/>
          <w:szCs w:val="24"/>
        </w:rPr>
        <w:t>Пост-релиз</w:t>
      </w:r>
    </w:p>
    <w:p w14:paraId="24E9B029" w14:textId="3417D329" w:rsidR="00C67CB6" w:rsidRDefault="00C67CB6" w:rsidP="001E0F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CA390" w14:textId="2CEB92B8" w:rsidR="00C67CB6" w:rsidRPr="00C67CB6" w:rsidRDefault="00C67CB6" w:rsidP="001E0F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CB6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семинар-практикум</w:t>
      </w:r>
      <w:r w:rsidRPr="00C67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CB6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«Академия читательского мастерства – 2023»</w:t>
      </w:r>
    </w:p>
    <w:p w14:paraId="2719B645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23A14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31 марта – 1 апреля 2023 года во Всероссийской государственной библиотеке иностранной литературы имени М.И. Рудомино состоялся </w:t>
      </w:r>
      <w:r w:rsidRPr="00E140E7">
        <w:rPr>
          <w:rFonts w:ascii="Times New Roman" w:eastAsia="Times New Roman" w:hAnsi="Times New Roman" w:cs="Times New Roman"/>
          <w:sz w:val="24"/>
          <w:szCs w:val="24"/>
        </w:rPr>
        <w:t>семинар-практикум</w:t>
      </w:r>
      <w:r w:rsidRPr="00E140E7">
        <w:rPr>
          <w:rFonts w:ascii="Times New Roman" w:hAnsi="Times New Roman" w:cs="Times New Roman"/>
          <w:sz w:val="24"/>
          <w:szCs w:val="24"/>
        </w:rPr>
        <w:t xml:space="preserve"> 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«Академия читательского мастерства – 2023». </w:t>
      </w:r>
      <w:r w:rsidRPr="00E140E7">
        <w:rPr>
          <w:rFonts w:ascii="Times New Roman" w:eastAsia="Times New Roman" w:hAnsi="Times New Roman" w:cs="Times New Roman"/>
          <w:sz w:val="24"/>
          <w:szCs w:val="24"/>
        </w:rPr>
        <w:t xml:space="preserve">В семинаре приняли участие опытные педагоги, библиотекари, научные сотрудники. Количество очных участников составило 80 человек, среди них </w:t>
      </w:r>
      <w:r w:rsidR="001E0F4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140E7">
        <w:rPr>
          <w:rFonts w:ascii="Times New Roman" w:eastAsia="Times New Roman" w:hAnsi="Times New Roman" w:cs="Times New Roman"/>
          <w:sz w:val="24"/>
          <w:szCs w:val="24"/>
        </w:rPr>
        <w:t>специалисты из Москвы, Московской области, Калуги, Кирова, Медыни, Мурманска, Санкт-Петербурга, Ярославля. Дистанционно в течение двух дней в мероприятии участвовали 460 человек – представители библиотек и учебных заведений из 30 регионов России, в том числе специалисты Луганской и Донецкой Народных Республик. На странице Библиотеки иностранной литературы в социальной сети «ВКонтакте» семинар посмотрели более 3,5 тысяч человек.</w:t>
      </w:r>
    </w:p>
    <w:p w14:paraId="592ACFE8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Открытие конференции началось с приветственного слова </w:t>
      </w:r>
      <w:r w:rsidRPr="00E140E7">
        <w:rPr>
          <w:rFonts w:ascii="Times New Roman" w:hAnsi="Times New Roman" w:cs="Times New Roman"/>
          <w:i/>
          <w:sz w:val="24"/>
          <w:szCs w:val="24"/>
        </w:rPr>
        <w:t>Н.Н. Сметанниковой</w:t>
      </w:r>
      <w:r w:rsidRPr="00E140E7">
        <w:rPr>
          <w:rFonts w:ascii="Times New Roman" w:hAnsi="Times New Roman" w:cs="Times New Roman"/>
          <w:sz w:val="24"/>
          <w:szCs w:val="24"/>
        </w:rPr>
        <w:t xml:space="preserve">, президента Русской ассоциации чтения, доктора педагогических наук. Наталья Николаевна отметила, что нынешняя Академия посвящена трём проектам: актуальному и крайне интересному проекту 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ВГБИЛ</w:t>
      </w:r>
      <w:r w:rsidRPr="00E140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140E7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E140E7">
        <w:rPr>
          <w:rFonts w:ascii="Times New Roman" w:hAnsi="Times New Roman" w:cs="Times New Roman"/>
          <w:sz w:val="24"/>
          <w:szCs w:val="24"/>
        </w:rPr>
        <w:t xml:space="preserve"> чтение» и двум масштабным проектам РАЧ «Миллион страниц» и «Умное чтение» (последний совместно с издательством «Детская и юношеская книга»). Все п</w:t>
      </w:r>
      <w:r w:rsidRPr="00E140E7">
        <w:rPr>
          <w:rFonts w:ascii="Times New Roman" w:hAnsi="Times New Roman" w:cs="Times New Roman"/>
          <w:bCs/>
          <w:sz w:val="24"/>
          <w:szCs w:val="24"/>
        </w:rPr>
        <w:t>роекты подтверждают позицию Ассоциации</w:t>
      </w:r>
      <w:r w:rsidRPr="00E140E7">
        <w:rPr>
          <w:rFonts w:ascii="Times New Roman" w:hAnsi="Times New Roman" w:cs="Times New Roman"/>
          <w:sz w:val="24"/>
          <w:szCs w:val="24"/>
        </w:rPr>
        <w:t xml:space="preserve">, направленную на </w:t>
      </w:r>
      <w:r w:rsidRPr="00E140E7">
        <w:rPr>
          <w:rFonts w:ascii="Times New Roman" w:hAnsi="Times New Roman" w:cs="Times New Roman"/>
          <w:bCs/>
          <w:sz w:val="24"/>
          <w:szCs w:val="24"/>
        </w:rPr>
        <w:t>совместную деятельность</w:t>
      </w:r>
      <w:r w:rsidRPr="00E140E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библиотек, издательств. Далее Н.Н. Сметанникова определила цель </w:t>
      </w:r>
      <w:r w:rsidRPr="00E140E7">
        <w:rPr>
          <w:rFonts w:ascii="Times New Roman" w:hAnsi="Times New Roman" w:cs="Times New Roman"/>
          <w:bCs/>
          <w:sz w:val="24"/>
          <w:szCs w:val="24"/>
        </w:rPr>
        <w:t>Академии читательского мастерства 2023 года – распространение передового опыта</w:t>
      </w:r>
      <w:r w:rsidRPr="00E140E7">
        <w:rPr>
          <w:rFonts w:ascii="Times New Roman" w:hAnsi="Times New Roman" w:cs="Times New Roman"/>
          <w:sz w:val="24"/>
          <w:szCs w:val="24"/>
        </w:rPr>
        <w:t xml:space="preserve"> по формированию и развитию читателя и отличительную особенность всех научно-практических мероприятий РАЧ – </w:t>
      </w:r>
      <w:r w:rsidRPr="00E140E7">
        <w:rPr>
          <w:rFonts w:ascii="Times New Roman" w:hAnsi="Times New Roman" w:cs="Times New Roman"/>
          <w:bCs/>
          <w:sz w:val="24"/>
          <w:szCs w:val="24"/>
        </w:rPr>
        <w:t>междисциплинарный подход.</w:t>
      </w:r>
      <w:r w:rsidRPr="00E140E7">
        <w:rPr>
          <w:rFonts w:ascii="Times New Roman" w:hAnsi="Times New Roman" w:cs="Times New Roman"/>
          <w:sz w:val="24"/>
          <w:szCs w:val="24"/>
        </w:rPr>
        <w:t xml:space="preserve">  Н.Н. Сметанникова нацелила всех участников на активную плодотворную работу и рекомендовала при обсуждении выступлений и мастер-классов оценить их </w:t>
      </w:r>
      <w:r w:rsidRPr="00E140E7">
        <w:rPr>
          <w:rFonts w:ascii="Times New Roman" w:hAnsi="Times New Roman" w:cs="Times New Roman"/>
          <w:bCs/>
          <w:sz w:val="24"/>
          <w:szCs w:val="24"/>
        </w:rPr>
        <w:t xml:space="preserve">педагогическую необходимость, педагогическую полезность и педагогическую привлекательность. </w:t>
      </w:r>
      <w:r w:rsidRPr="00E14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6CB6D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0E7">
        <w:rPr>
          <w:rFonts w:ascii="Times New Roman" w:eastAsia="Times New Roman" w:hAnsi="Times New Roman" w:cs="Times New Roman"/>
          <w:sz w:val="24"/>
          <w:szCs w:val="24"/>
        </w:rPr>
        <w:t xml:space="preserve">Семинар-практикум 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«Академия читательского мастерства 2023»</w:t>
      </w:r>
      <w:r w:rsidRPr="00E140E7">
        <w:rPr>
          <w:rFonts w:ascii="Times New Roman" w:eastAsia="Times New Roman" w:hAnsi="Times New Roman" w:cs="Times New Roman"/>
          <w:sz w:val="24"/>
          <w:szCs w:val="24"/>
        </w:rPr>
        <w:t xml:space="preserve"> открылся секцией, посвящённой работе с билингвальными изданиями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Заместитель генерального директора Библиотеки иностранной литературы </w:t>
      </w:r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М.В. Белоколенко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представила </w:t>
      </w:r>
      <w:r w:rsidRPr="00E140E7">
        <w:rPr>
          <w:rFonts w:ascii="Times New Roman" w:eastAsia="Times New Roman" w:hAnsi="Times New Roman" w:cs="Times New Roman"/>
          <w:sz w:val="24"/>
          <w:szCs w:val="24"/>
        </w:rPr>
        <w:t xml:space="preserve">первые достижения проекта </w:t>
      </w:r>
      <w:hyperlink r:id="rId6" w:history="1">
        <w:r w:rsidRPr="00E140E7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«Мировая билингвальная библиотека современной литературы»</w:t>
        </w:r>
      </w:hyperlink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инициированного ВГБИЛ и поддержанного Министерством культуры Российской Федерации. Проект направлен на знакомство молодого поколения разных стран мира с наиболее читаемыми произведениями этих стран, на развитие в России молодого поколения будущих авторов, литературных переводчиков, редакторов, послов культуры в широком и высоком смысле слова. В рамках проекта проходят творческие конкурсы «Россия – страна полиглотов», «Моя книга мира» и «Нити культуры», а также образовательные интенсив-программы «Школы молодого переводчика» и «Школы послов культуры». В 2022 году состоялись Школы «Россия – Белоруссия», «Россия – Сербия», «Россия – </w:t>
      </w:r>
      <w:proofErr w:type="spellStart"/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Лузофония</w:t>
      </w:r>
      <w:proofErr w:type="spellEnd"/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», в которых приняли участие представители России и 14 государств Европы, Азии, Южной Америки, Африки. Яркий результат проекта – четыре книги серии «Полифония». Опытом работы с билингвальными коллекциями поделились специалисты библиотек Мурманска (</w:t>
      </w:r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Л.Г. Кочергина, Т.А. Володина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), Новосибирска (</w:t>
      </w:r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Е.В. </w:t>
      </w:r>
      <w:proofErr w:type="spellStart"/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Томкова</w:t>
      </w:r>
      <w:proofErr w:type="spellEnd"/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), Петрозаводска (</w:t>
      </w:r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Н.А. Михайлова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) и Санкт-Петербурга (</w:t>
      </w:r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И.В. Батуева, О.Ю. Бойко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). Докладчики сошлись во мнении о том, что билингвальные издания являются мостами, соединяющими культуры в системе «свой – другой», расширяют индивидуальный тезаурус читателям, развивают интерес к изучению иностранных языков. Отмечено, что в настоящее время билингвальная литература вызывает больший интерес 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 взрослых, имеющих длительный опыт проживания в многонациональной стране. Внимание молодежи к полиязычному чтению нужно развивать через интерес к значимой для молодых людей литературе, что как раз и составляет концептуальную идею проекта </w:t>
      </w:r>
      <w:r w:rsidRPr="00E140E7">
        <w:rPr>
          <w:rFonts w:ascii="Times New Roman" w:eastAsia="Times New Roman" w:hAnsi="Times New Roman" w:cs="Times New Roman"/>
          <w:sz w:val="24"/>
          <w:szCs w:val="24"/>
        </w:rPr>
        <w:t>«Мировая билингвальная библиотека современной литературы».</w:t>
      </w:r>
    </w:p>
    <w:p w14:paraId="1A66EDC4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Далее, </w:t>
      </w:r>
      <w:r w:rsidR="001E0F44">
        <w:rPr>
          <w:rFonts w:ascii="Times New Roman" w:eastAsia="Times New Roman" w:hAnsi="Times New Roman" w:cs="Times New Roman"/>
          <w:bCs/>
          <w:sz w:val="24"/>
          <w:szCs w:val="24"/>
        </w:rPr>
        <w:t>в формате К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ругло</w:t>
      </w:r>
      <w:r w:rsidR="001E0F4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стол</w:t>
      </w:r>
      <w:r w:rsidR="001E0F4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 представлен проект </w:t>
      </w:r>
      <w:r w:rsidRPr="00E140E7">
        <w:rPr>
          <w:rFonts w:ascii="Times New Roman" w:eastAsia="Times New Roman" w:hAnsi="Times New Roman" w:cs="Times New Roman"/>
          <w:b/>
          <w:sz w:val="24"/>
          <w:szCs w:val="24"/>
        </w:rPr>
        <w:t>«Антология статей русских учёных ХХ века</w:t>
      </w:r>
      <w:r w:rsidR="001E0F44">
        <w:rPr>
          <w:rFonts w:ascii="Times New Roman" w:eastAsia="Times New Roman" w:hAnsi="Times New Roman" w:cs="Times New Roman"/>
          <w:b/>
          <w:sz w:val="24"/>
          <w:szCs w:val="24"/>
        </w:rPr>
        <w:t xml:space="preserve"> о чтении</w:t>
      </w:r>
      <w:r w:rsidRPr="00E140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140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40E7">
        <w:rPr>
          <w:rFonts w:ascii="Times New Roman" w:eastAsia="Times New Roman" w:hAnsi="Times New Roman" w:cs="Times New Roman"/>
          <w:bCs/>
          <w:iCs/>
          <w:sz w:val="24"/>
          <w:szCs w:val="24"/>
        </w:rPr>
        <w:t>Академик РАО, доктор педагогических наук, вице-президент Русской ассоциации чтения</w:t>
      </w:r>
      <w:r w:rsidRPr="00E14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Ю.П.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14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Мелентьева</w:t>
      </w:r>
      <w:r w:rsidRPr="00E140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изложила цель проекта, рабочую группу, в которую вошли члены Русской ассоциации чтения Н.Н. Сметанникова, Н.А. Борисенко, Е.Л. Гончарова, И.А. Мазаева, Е.С. Романичева, этапы подготовки издания и его структуру. В сборник войдут статьи классиков психологической, педагогической и методической науки, посвящённые чтению, биографические справки об учёных и библиография трудов. В обсуждении проекта приняли участие Е.С. Романичева, Н.А. Борисенко и И.А. Мазаева, признавшие его научность ценность и востребованность профессиональным сообществом. </w:t>
      </w:r>
    </w:p>
    <w:p w14:paraId="79BC3185" w14:textId="77777777" w:rsidR="00896CAD" w:rsidRPr="00E140E7" w:rsidRDefault="001E0F44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Секция</w:t>
      </w:r>
      <w:r w:rsidR="00896CAD"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открылась докладом</w:t>
      </w:r>
      <w:r w:rsidR="00896CAD"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научного</w:t>
      </w:r>
      <w:r w:rsidR="00896CAD" w:rsidRPr="00E140E7">
        <w:rPr>
          <w:rFonts w:ascii="Times New Roman" w:hAnsi="Times New Roman" w:cs="Times New Roman"/>
          <w:sz w:val="24"/>
          <w:szCs w:val="24"/>
        </w:rPr>
        <w:t xml:space="preserve"> руководите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896CAD" w:rsidRPr="00E140E7">
        <w:rPr>
          <w:rFonts w:ascii="Times New Roman" w:hAnsi="Times New Roman" w:cs="Times New Roman"/>
          <w:sz w:val="24"/>
          <w:szCs w:val="24"/>
        </w:rPr>
        <w:t xml:space="preserve"> </w:t>
      </w:r>
      <w:r w:rsidR="00896CAD" w:rsidRPr="00E140E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96CAD" w:rsidRPr="00E140E7">
        <w:rPr>
          <w:rFonts w:ascii="Times New Roman" w:hAnsi="Times New Roman" w:cs="Times New Roman"/>
          <w:sz w:val="24"/>
          <w:szCs w:val="24"/>
        </w:rPr>
        <w:t>роекта</w:t>
      </w:r>
      <w:r w:rsidR="00896CAD" w:rsidRPr="00E140E7">
        <w:rPr>
          <w:rFonts w:ascii="Times New Roman" w:hAnsi="Times New Roman" w:cs="Times New Roman"/>
          <w:b/>
          <w:sz w:val="24"/>
          <w:szCs w:val="24"/>
        </w:rPr>
        <w:t xml:space="preserve"> «Миллион страниц»</w:t>
      </w:r>
      <w:r w:rsidR="00896CAD" w:rsidRPr="00E140E7">
        <w:rPr>
          <w:rFonts w:ascii="Times New Roman" w:hAnsi="Times New Roman" w:cs="Times New Roman"/>
          <w:sz w:val="24"/>
          <w:szCs w:val="24"/>
        </w:rPr>
        <w:t xml:space="preserve"> </w:t>
      </w:r>
      <w:r w:rsidR="00896CAD" w:rsidRPr="00E140E7">
        <w:rPr>
          <w:rFonts w:ascii="Times New Roman" w:hAnsi="Times New Roman" w:cs="Times New Roman"/>
          <w:i/>
          <w:sz w:val="24"/>
          <w:szCs w:val="24"/>
        </w:rPr>
        <w:t>Н.Н. </w:t>
      </w:r>
      <w:proofErr w:type="spellStart"/>
      <w:r w:rsidR="00896CAD" w:rsidRPr="00E140E7">
        <w:rPr>
          <w:rFonts w:ascii="Times New Roman" w:hAnsi="Times New Roman" w:cs="Times New Roman"/>
          <w:i/>
          <w:sz w:val="24"/>
          <w:szCs w:val="24"/>
        </w:rPr>
        <w:t>Сметанников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896CAD" w:rsidRPr="00E140E7">
        <w:rPr>
          <w:rFonts w:ascii="Times New Roman" w:hAnsi="Times New Roman" w:cs="Times New Roman"/>
          <w:sz w:val="24"/>
          <w:szCs w:val="24"/>
        </w:rPr>
        <w:t xml:space="preserve"> Основной целью проекта являлась квалиметрическая оценка объёма текста на бумажных и электронных носителях, которые читают учащиеся школ и студенты – количественные данные о чтении учащихся разных возрастов в соответствии с читательскими умениями и возможностями. Среди задач исследования – провести мониторинг объёма чтения в младшей, средней и старшей школе. Гипотеза исследования была сформулирована следующим образом: если объём чтения не соответствует читательским умениям учащихся, совершенствование качества умений чтения замедляется, а читательская мотивация падает. В докладе были представлены основные организационные шаги по реализации проекта, включающие методические материалы для сбора результатов мониторинга (координатор проекта, вице-президент Русской ассоциации чтения </w:t>
      </w:r>
      <w:r w:rsidR="00896CAD" w:rsidRPr="00E140E7">
        <w:rPr>
          <w:rFonts w:ascii="Times New Roman" w:hAnsi="Times New Roman" w:cs="Times New Roman"/>
          <w:i/>
          <w:sz w:val="24"/>
          <w:szCs w:val="24"/>
        </w:rPr>
        <w:t>Е.А. Попова</w:t>
      </w:r>
      <w:r w:rsidR="00896CAD" w:rsidRPr="00E140E7">
        <w:rPr>
          <w:rFonts w:ascii="Times New Roman" w:hAnsi="Times New Roman" w:cs="Times New Roman"/>
          <w:sz w:val="24"/>
          <w:szCs w:val="24"/>
        </w:rPr>
        <w:t xml:space="preserve">). Были перечислены образовательные учреждения, принявшие участие в проекте. С докладами о результатах проекта </w:t>
      </w:r>
      <w:r>
        <w:rPr>
          <w:rFonts w:ascii="Times New Roman" w:hAnsi="Times New Roman" w:cs="Times New Roman"/>
          <w:sz w:val="24"/>
          <w:szCs w:val="24"/>
        </w:rPr>
        <w:t>выступили</w:t>
      </w:r>
      <w:r w:rsidR="00896CAD" w:rsidRPr="00E140E7">
        <w:rPr>
          <w:rFonts w:ascii="Times New Roman" w:hAnsi="Times New Roman" w:cs="Times New Roman"/>
          <w:sz w:val="24"/>
          <w:szCs w:val="24"/>
        </w:rPr>
        <w:t xml:space="preserve"> пять лучших школ</w:t>
      </w:r>
      <w:r>
        <w:rPr>
          <w:rFonts w:ascii="Times New Roman" w:hAnsi="Times New Roman" w:cs="Times New Roman"/>
          <w:sz w:val="24"/>
          <w:szCs w:val="24"/>
        </w:rPr>
        <w:t>–участниц исследования</w:t>
      </w:r>
      <w:r w:rsidR="00896CAD" w:rsidRPr="00E140E7">
        <w:rPr>
          <w:rFonts w:ascii="Times New Roman" w:hAnsi="Times New Roman" w:cs="Times New Roman"/>
          <w:sz w:val="24"/>
          <w:szCs w:val="24"/>
        </w:rPr>
        <w:t>.</w:t>
      </w:r>
    </w:p>
    <w:p w14:paraId="43C4B9CC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>Анализ результатов проекта «Миллион страниц» показал, что квалиметрические показатели объёма читаемого демонстрируют большой разброс по различным школам. Средняя цифра прочитанного в день составляет 12 страниц. Были определены интервальные промежутки для различных возрастных групп, нижняя и верхняя границы объёма читаемого текста. Для младшей школы интервал составил 4-5 с</w:t>
      </w:r>
      <w:r w:rsidR="001E0F44">
        <w:rPr>
          <w:rFonts w:ascii="Times New Roman" w:hAnsi="Times New Roman" w:cs="Times New Roman"/>
          <w:sz w:val="24"/>
          <w:szCs w:val="24"/>
        </w:rPr>
        <w:t>траниц</w:t>
      </w:r>
      <w:r w:rsidRPr="00E140E7">
        <w:rPr>
          <w:rFonts w:ascii="Times New Roman" w:hAnsi="Times New Roman" w:cs="Times New Roman"/>
          <w:sz w:val="24"/>
          <w:szCs w:val="24"/>
        </w:rPr>
        <w:t>, для средней 6-10 с</w:t>
      </w:r>
      <w:r w:rsidR="001E0F44">
        <w:rPr>
          <w:rFonts w:ascii="Times New Roman" w:hAnsi="Times New Roman" w:cs="Times New Roman"/>
          <w:sz w:val="24"/>
          <w:szCs w:val="24"/>
        </w:rPr>
        <w:t>траниц</w:t>
      </w:r>
      <w:r w:rsidRPr="00E140E7">
        <w:rPr>
          <w:rFonts w:ascii="Times New Roman" w:hAnsi="Times New Roman" w:cs="Times New Roman"/>
          <w:sz w:val="24"/>
          <w:szCs w:val="24"/>
        </w:rPr>
        <w:t xml:space="preserve">. </w:t>
      </w:r>
      <w:r w:rsidR="001E0F44">
        <w:rPr>
          <w:rFonts w:ascii="Times New Roman" w:hAnsi="Times New Roman" w:cs="Times New Roman"/>
          <w:sz w:val="24"/>
          <w:szCs w:val="24"/>
        </w:rPr>
        <w:t>Итоги проекта</w:t>
      </w:r>
      <w:r w:rsidRPr="00E140E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1E0F44">
        <w:rPr>
          <w:rFonts w:ascii="Times New Roman" w:hAnsi="Times New Roman" w:cs="Times New Roman"/>
          <w:sz w:val="24"/>
          <w:szCs w:val="24"/>
        </w:rPr>
        <w:t>яю</w:t>
      </w:r>
      <w:r w:rsidRPr="00E140E7">
        <w:rPr>
          <w:rFonts w:ascii="Times New Roman" w:hAnsi="Times New Roman" w:cs="Times New Roman"/>
          <w:sz w:val="24"/>
          <w:szCs w:val="24"/>
        </w:rPr>
        <w:t>т сделать вывод о том, что рост объёма происходит, прежде всего, за счёт обучающихся со сформированными умениями чтения. Один из важных выводов из предварительных результатов проекта – это необходимость создания методического сопровождения для педагогических коллективов, который бы способствовал формированию устойчивых умений чтения обучающихся.</w:t>
      </w:r>
    </w:p>
    <w:p w14:paraId="6D1891F6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Pr="00E140E7">
        <w:rPr>
          <w:rFonts w:ascii="Times New Roman" w:hAnsi="Times New Roman" w:cs="Times New Roman"/>
          <w:i/>
          <w:sz w:val="24"/>
          <w:szCs w:val="24"/>
        </w:rPr>
        <w:t>С.В. Ушаковой</w:t>
      </w:r>
      <w:r w:rsidRPr="00E140E7">
        <w:rPr>
          <w:rFonts w:ascii="Times New Roman" w:hAnsi="Times New Roman" w:cs="Times New Roman"/>
          <w:sz w:val="24"/>
          <w:szCs w:val="24"/>
        </w:rPr>
        <w:t>,</w:t>
      </w:r>
      <w:r w:rsidRPr="00E1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E7">
        <w:rPr>
          <w:rFonts w:ascii="Times New Roman" w:hAnsi="Times New Roman" w:cs="Times New Roman"/>
          <w:sz w:val="24"/>
          <w:szCs w:val="24"/>
        </w:rPr>
        <w:t>зам</w:t>
      </w:r>
      <w:r w:rsidR="001E0F44">
        <w:rPr>
          <w:rFonts w:ascii="Times New Roman" w:hAnsi="Times New Roman" w:cs="Times New Roman"/>
          <w:sz w:val="24"/>
          <w:szCs w:val="24"/>
        </w:rPr>
        <w:t>естителя</w:t>
      </w:r>
      <w:r w:rsidRPr="00E140E7">
        <w:rPr>
          <w:rFonts w:ascii="Times New Roman" w:hAnsi="Times New Roman" w:cs="Times New Roman"/>
          <w:sz w:val="24"/>
          <w:szCs w:val="24"/>
        </w:rPr>
        <w:t xml:space="preserve"> директора ГБОУ № 1531, заслуженн</w:t>
      </w:r>
      <w:r w:rsidR="001E0F44">
        <w:rPr>
          <w:rFonts w:ascii="Times New Roman" w:hAnsi="Times New Roman" w:cs="Times New Roman"/>
          <w:sz w:val="24"/>
          <w:szCs w:val="24"/>
        </w:rPr>
        <w:t>ого</w:t>
      </w:r>
      <w:r w:rsidRPr="00E140E7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1E0F44">
        <w:rPr>
          <w:rFonts w:ascii="Times New Roman" w:hAnsi="Times New Roman" w:cs="Times New Roman"/>
          <w:sz w:val="24"/>
          <w:szCs w:val="24"/>
        </w:rPr>
        <w:t>я</w:t>
      </w:r>
      <w:r w:rsidRPr="00E140E7">
        <w:rPr>
          <w:rFonts w:ascii="Times New Roman" w:hAnsi="Times New Roman" w:cs="Times New Roman"/>
          <w:sz w:val="24"/>
          <w:szCs w:val="24"/>
        </w:rPr>
        <w:t xml:space="preserve"> РФ, вице-президента РАЧ, были приведены данные о количестве учащихся, принявших участие в проекте в различных возрастных группах, об объекте мониторинга (проводился по следующим группам умений чтения: учебной литературы с бумажного носителя и с экрана, учебной литературы с бумажного носителя и с экрана, литературы на иностранном языке с обоих носителей). В конце были представлены выводы исследования: обучать чтению надо на всех уровнях и ступенях образования; в старшей школе основным видом чтения становится поисковое чтение; необходимо разработать методическое сопровождение для учителей – участников </w:t>
      </w:r>
      <w:r w:rsidRPr="00E140E7">
        <w:rPr>
          <w:rFonts w:ascii="Times New Roman" w:hAnsi="Times New Roman" w:cs="Times New Roman"/>
          <w:sz w:val="24"/>
          <w:szCs w:val="24"/>
        </w:rPr>
        <w:lastRenderedPageBreak/>
        <w:t xml:space="preserve">проекта; для школьников 5-6 классов необходима модель поведения читающего взрослого; для 10-11 – организация событий, связанных с чтением. </w:t>
      </w:r>
    </w:p>
    <w:p w14:paraId="62A475D0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i/>
          <w:sz w:val="24"/>
          <w:szCs w:val="24"/>
        </w:rPr>
        <w:t>Е.Н. Овчинникова,</w:t>
      </w:r>
      <w:r w:rsidRPr="00E1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E7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английского языка № 6 МГИМО МИД России, вице-президент РАЧ, привела результаты проекта в контексте языковой подготовки в МГИМО. Исследование подготовлено совместно со старшим преподавателем кафедры </w:t>
      </w:r>
      <w:r w:rsidRPr="00E140E7">
        <w:rPr>
          <w:rFonts w:ascii="Times New Roman" w:hAnsi="Times New Roman" w:cs="Times New Roman"/>
          <w:i/>
          <w:sz w:val="24"/>
          <w:szCs w:val="24"/>
        </w:rPr>
        <w:t xml:space="preserve">Т.А. </w:t>
      </w:r>
      <w:proofErr w:type="spellStart"/>
      <w:r w:rsidRPr="00E140E7">
        <w:rPr>
          <w:rFonts w:ascii="Times New Roman" w:hAnsi="Times New Roman" w:cs="Times New Roman"/>
          <w:i/>
          <w:sz w:val="24"/>
          <w:szCs w:val="24"/>
        </w:rPr>
        <w:t>Тюкиной</w:t>
      </w:r>
      <w:proofErr w:type="spellEnd"/>
      <w:r w:rsidRPr="00E140E7">
        <w:rPr>
          <w:rFonts w:ascii="Times New Roman" w:hAnsi="Times New Roman" w:cs="Times New Roman"/>
          <w:sz w:val="24"/>
          <w:szCs w:val="24"/>
        </w:rPr>
        <w:t>. В исследовании приняли участие 56 студентов 1-го курса. Исследовались учебное (обязательное) и досуговое чтение. Средний результат – 12 страниц в день на иностранном языке, 90 страниц в неделю на русском языке. Исследование показало, что есть прирост в объёмах чтения, при этом сокращается объём досугового чтения при росте доли чтения в электронной среде. К другим результатам мониторинга относится определение поискового чтения как ведущего вида у студентов. Также был поднят вопрос о том, что у студентов нет времени на досуговое чтение, что, возможно, требует корректировки объёмов обязательного учебного чтения.</w:t>
      </w:r>
    </w:p>
    <w:p w14:paraId="5A4898AF" w14:textId="600A1DBD" w:rsidR="00E140E7" w:rsidRDefault="00896CAD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Результаты реализации проекта «Миллион страниц» в ЧОУ СОШ «Личность» </w:t>
      </w:r>
      <w:r w:rsidR="001E0F44">
        <w:rPr>
          <w:rFonts w:ascii="Times New Roman" w:hAnsi="Times New Roman" w:cs="Times New Roman"/>
          <w:sz w:val="24"/>
          <w:szCs w:val="24"/>
        </w:rPr>
        <w:t xml:space="preserve">(г. Новороссийск) </w:t>
      </w:r>
      <w:r w:rsidRPr="00E140E7">
        <w:rPr>
          <w:rFonts w:ascii="Times New Roman" w:hAnsi="Times New Roman" w:cs="Times New Roman"/>
          <w:sz w:val="24"/>
          <w:szCs w:val="24"/>
        </w:rPr>
        <w:t xml:space="preserve">были представлены </w:t>
      </w:r>
      <w:r w:rsidRPr="00E140E7">
        <w:rPr>
          <w:rFonts w:ascii="Times New Roman" w:hAnsi="Times New Roman" w:cs="Times New Roman"/>
          <w:i/>
          <w:sz w:val="24"/>
          <w:szCs w:val="24"/>
        </w:rPr>
        <w:t>Е.Л. Рудик</w:t>
      </w:r>
      <w:r w:rsidRPr="00E140E7">
        <w:rPr>
          <w:rFonts w:ascii="Times New Roman" w:hAnsi="Times New Roman" w:cs="Times New Roman"/>
          <w:sz w:val="24"/>
          <w:szCs w:val="24"/>
        </w:rPr>
        <w:t xml:space="preserve">, </w:t>
      </w:r>
      <w:r w:rsidR="008B1F94" w:rsidRPr="00E140E7">
        <w:rPr>
          <w:rFonts w:ascii="Times New Roman" w:hAnsi="Times New Roman" w:cs="Times New Roman"/>
          <w:sz w:val="24"/>
          <w:szCs w:val="24"/>
        </w:rPr>
        <w:t>зам</w:t>
      </w:r>
      <w:r w:rsidR="008B1F94">
        <w:rPr>
          <w:rFonts w:ascii="Times New Roman" w:hAnsi="Times New Roman" w:cs="Times New Roman"/>
          <w:sz w:val="24"/>
          <w:szCs w:val="24"/>
        </w:rPr>
        <w:t>естителем</w:t>
      </w:r>
      <w:r w:rsidRPr="00E140E7">
        <w:rPr>
          <w:rFonts w:ascii="Times New Roman" w:hAnsi="Times New Roman" w:cs="Times New Roman"/>
          <w:sz w:val="24"/>
          <w:szCs w:val="24"/>
        </w:rPr>
        <w:t xml:space="preserve"> директора по научно-методической работе. В мониторинге приняли участие 70 учащихся. Результаты исследования показали положительную динамику увеличения объёмов чтения в фокус-группах в 1,5 раза. Важно, что проведение мониторинга было включено в педагогический контекст всей учебно-воспитательной деятельности школы по линии «субъектность – сообщество – событийность», в том числе с подключением электронной среды. Так, дневники мониторинга функционировали в электронном виде с доступом для родителей и учителей, что позволяло учителям контролировать их объективность. Мониторинг также осуществлялся в связке с другими читательскими проектами, которые позволяли реализовывать принцип событийности («Продвижение книги»). </w:t>
      </w:r>
    </w:p>
    <w:p w14:paraId="2E164F89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Результаты проекта «Миллион страниц» в Медынской СОШ Калужской области были доложены директором школы </w:t>
      </w:r>
      <w:r w:rsidRPr="00E140E7">
        <w:rPr>
          <w:rFonts w:ascii="Times New Roman" w:hAnsi="Times New Roman" w:cs="Times New Roman"/>
          <w:i/>
          <w:sz w:val="24"/>
          <w:szCs w:val="24"/>
        </w:rPr>
        <w:t>Р.К. Прокшиной</w:t>
      </w:r>
      <w:r w:rsidRPr="00E1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E7">
        <w:rPr>
          <w:rFonts w:ascii="Times New Roman" w:hAnsi="Times New Roman" w:cs="Times New Roman"/>
          <w:sz w:val="24"/>
          <w:szCs w:val="24"/>
        </w:rPr>
        <w:t xml:space="preserve">(исследование подготовлено совместно с </w:t>
      </w:r>
      <w:r w:rsidRPr="00E140E7">
        <w:rPr>
          <w:rFonts w:ascii="Times New Roman" w:hAnsi="Times New Roman" w:cs="Times New Roman"/>
          <w:i/>
          <w:sz w:val="24"/>
          <w:szCs w:val="24"/>
        </w:rPr>
        <w:t>С.А. Шавриной</w:t>
      </w:r>
      <w:r w:rsidRPr="00E1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E7">
        <w:rPr>
          <w:rFonts w:ascii="Times New Roman" w:hAnsi="Times New Roman" w:cs="Times New Roman"/>
          <w:sz w:val="24"/>
          <w:szCs w:val="24"/>
        </w:rPr>
        <w:t>(зам</w:t>
      </w:r>
      <w:r w:rsidR="0015717A">
        <w:rPr>
          <w:rFonts w:ascii="Times New Roman" w:hAnsi="Times New Roman" w:cs="Times New Roman"/>
          <w:sz w:val="24"/>
          <w:szCs w:val="24"/>
        </w:rPr>
        <w:t>естителем</w:t>
      </w:r>
      <w:r w:rsidRPr="00E140E7">
        <w:rPr>
          <w:rFonts w:ascii="Times New Roman" w:hAnsi="Times New Roman" w:cs="Times New Roman"/>
          <w:sz w:val="24"/>
          <w:szCs w:val="24"/>
        </w:rPr>
        <w:t xml:space="preserve"> директора по методической работе). Мониторинг проводился с марта 2021 по март 2022, в нём принимали участие все учащиеся. Среднее количество читаемых страниц в начальной школе составляет 20 страниц, в средней – 60, в старшей – ок</w:t>
      </w:r>
      <w:r w:rsidR="0015717A">
        <w:rPr>
          <w:rFonts w:ascii="Times New Roman" w:hAnsi="Times New Roman" w:cs="Times New Roman"/>
          <w:sz w:val="24"/>
          <w:szCs w:val="24"/>
        </w:rPr>
        <w:t xml:space="preserve">оло </w:t>
      </w:r>
      <w:r w:rsidRPr="00E140E7">
        <w:rPr>
          <w:rFonts w:ascii="Times New Roman" w:hAnsi="Times New Roman" w:cs="Times New Roman"/>
          <w:sz w:val="24"/>
          <w:szCs w:val="24"/>
        </w:rPr>
        <w:t>80. Интерес представляет наблюдение</w:t>
      </w:r>
      <w:r w:rsidRPr="00E140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140E7">
        <w:rPr>
          <w:rFonts w:ascii="Times New Roman" w:hAnsi="Times New Roman" w:cs="Times New Roman"/>
          <w:sz w:val="24"/>
          <w:szCs w:val="24"/>
        </w:rPr>
        <w:t>в отношении снижения объёмов чтения учащимися в летний период.</w:t>
      </w:r>
      <w:r w:rsidRPr="00E140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140E7">
        <w:rPr>
          <w:rFonts w:ascii="Times New Roman" w:hAnsi="Times New Roman" w:cs="Times New Roman"/>
          <w:sz w:val="24"/>
          <w:szCs w:val="24"/>
        </w:rPr>
        <w:t>В докладе также отмечалась необходимость создания читательской среды. Проект «Миллион страниц» был интегрирован с другими читательскими проектами – «</w:t>
      </w:r>
      <w:r w:rsidRPr="00E140E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140E7">
        <w:rPr>
          <w:rFonts w:ascii="Times New Roman" w:hAnsi="Times New Roman" w:cs="Times New Roman"/>
          <w:sz w:val="24"/>
          <w:szCs w:val="24"/>
        </w:rPr>
        <w:t xml:space="preserve">движение книги», а также летним профильным интеллектуальным «Читай-лагерем». Среди педагогических результатов мониторинга отмечалось увеличение количества детей, принимающих участие в других читательских проектах. </w:t>
      </w:r>
    </w:p>
    <w:p w14:paraId="28F60C12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В обсуждении результатов проекта приняли участие эксперты РАЧ. Так, </w:t>
      </w:r>
      <w:r w:rsidRPr="00E140E7">
        <w:rPr>
          <w:rFonts w:ascii="Times New Roman" w:hAnsi="Times New Roman" w:cs="Times New Roman"/>
          <w:i/>
          <w:sz w:val="24"/>
          <w:szCs w:val="24"/>
        </w:rPr>
        <w:t>И.А. Мазаева</w:t>
      </w:r>
      <w:r w:rsidRPr="00E140E7">
        <w:rPr>
          <w:rFonts w:ascii="Times New Roman" w:hAnsi="Times New Roman" w:cs="Times New Roman"/>
          <w:sz w:val="24"/>
          <w:szCs w:val="24"/>
        </w:rPr>
        <w:t xml:space="preserve"> (канд. пед. наук, доцент, научный руководитель магистерской программы «Подготовка переводчиков для международных организаций») выступила с предложением продления мониторинга чтения студентов с включением старших курсов, что связано с особенностями адаптации студентов первых курсов к учебной деятельности в вузе. Последний факт не позволяет на основе мониторинга только этой группы сделать полный анализ объёма чтения студентов. </w:t>
      </w:r>
      <w:r w:rsidRPr="00E140E7">
        <w:rPr>
          <w:rFonts w:ascii="Times New Roman" w:hAnsi="Times New Roman" w:cs="Times New Roman"/>
          <w:i/>
          <w:sz w:val="24"/>
          <w:szCs w:val="24"/>
        </w:rPr>
        <w:t>Н.А. Борисенко</w:t>
      </w:r>
      <w:r w:rsidRPr="00E14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E7">
        <w:rPr>
          <w:rFonts w:ascii="Times New Roman" w:hAnsi="Times New Roman" w:cs="Times New Roman"/>
          <w:sz w:val="24"/>
          <w:szCs w:val="24"/>
        </w:rPr>
        <w:t xml:space="preserve">(канд. филол. наук, ведущий научный сотрудник Психологического института РАО) в своём выступлении отметила определённую смещённость выборки всех исследований в связи с тем, что они проводились на площадках, сотрудничающих с РАЧ в различных проектах, что позволяет признать проведённый мониторинг пилотным исследованием. Было предложено принять полученные цифры в качестве ориентировочных и опубликовать данные исследования. </w:t>
      </w:r>
    </w:p>
    <w:p w14:paraId="0239C517" w14:textId="77777777" w:rsidR="00896CAD" w:rsidRPr="00E140E7" w:rsidRDefault="00896CAD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lastRenderedPageBreak/>
        <w:t>Президент РАЧ</w:t>
      </w:r>
      <w:r w:rsidRPr="00E140E7">
        <w:rPr>
          <w:rFonts w:ascii="Times New Roman" w:hAnsi="Times New Roman" w:cs="Times New Roman"/>
          <w:i/>
          <w:sz w:val="24"/>
          <w:szCs w:val="24"/>
        </w:rPr>
        <w:t xml:space="preserve"> Н.Н. Сметанникова </w:t>
      </w:r>
      <w:r w:rsidRPr="00E140E7">
        <w:rPr>
          <w:rFonts w:ascii="Times New Roman" w:hAnsi="Times New Roman" w:cs="Times New Roman"/>
          <w:sz w:val="24"/>
          <w:szCs w:val="24"/>
        </w:rPr>
        <w:t>отметила, что общая картина квалиметрических показателей позволяет ставить вопрос о том, что основные умения, стратегии чтения должны быть сформированы к 7-му классу общеобразовательной школы. Также она обратила внимание на то, что прирост объёмов чтения происходит в тех случаях, когда работа в этом направлении проводится и поддерживается всем педагогическим коллективом.</w:t>
      </w:r>
    </w:p>
    <w:p w14:paraId="7D4ABFD2" w14:textId="77777777" w:rsidR="00E140E7" w:rsidRPr="00E140E7" w:rsidRDefault="00E140E7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Второй день </w:t>
      </w:r>
      <w:r w:rsidRPr="00E140E7">
        <w:rPr>
          <w:rFonts w:ascii="Times New Roman" w:eastAsia="Times New Roman" w:hAnsi="Times New Roman" w:cs="Times New Roman"/>
          <w:sz w:val="24"/>
          <w:szCs w:val="24"/>
        </w:rPr>
        <w:t xml:space="preserve">семинара-практикума был посвящён </w:t>
      </w:r>
      <w:r w:rsidRPr="00E140E7">
        <w:rPr>
          <w:rFonts w:ascii="Times New Roman" w:hAnsi="Times New Roman" w:cs="Times New Roman"/>
          <w:b/>
          <w:sz w:val="24"/>
          <w:szCs w:val="24"/>
        </w:rPr>
        <w:t>проекту «Умное чтение»</w:t>
      </w:r>
      <w:r w:rsidRPr="00E140E7">
        <w:rPr>
          <w:rFonts w:ascii="Times New Roman" w:hAnsi="Times New Roman" w:cs="Times New Roman"/>
          <w:sz w:val="24"/>
          <w:szCs w:val="24"/>
        </w:rPr>
        <w:t xml:space="preserve">. Теоретическая и методическая база исследования и модель методики были представлены в докладе </w:t>
      </w:r>
      <w:r w:rsidRPr="00E140E7">
        <w:rPr>
          <w:rFonts w:ascii="Times New Roman" w:hAnsi="Times New Roman" w:cs="Times New Roman"/>
          <w:i/>
          <w:sz w:val="24"/>
          <w:szCs w:val="24"/>
        </w:rPr>
        <w:t>Н.Н. Сметанниковой</w:t>
      </w:r>
      <w:r w:rsidRPr="00E140E7">
        <w:rPr>
          <w:rFonts w:ascii="Times New Roman" w:hAnsi="Times New Roman" w:cs="Times New Roman"/>
          <w:sz w:val="24"/>
          <w:szCs w:val="24"/>
        </w:rPr>
        <w:t xml:space="preserve">. Докладчиком были последовательно освещены история вопроса, основные положения отечественной методики обучения чтению в сравнении с зарубежной, сам инновационный проект – его цель (научить «умному чтению», чтобы ученик, прошедший «интеллектуальный тренинг», мог развить свои читательские умения), читательский материал, методика критериального оценивания, характер заданий и некоторые стратегии чтения. </w:t>
      </w:r>
    </w:p>
    <w:p w14:paraId="37ADCB89" w14:textId="77777777" w:rsidR="00E140E7" w:rsidRPr="00E140E7" w:rsidRDefault="00E140E7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Далее на пяти мастер-классах были показаны способы реализации проекта на материале конкретных произведений, предоставленных издательством «Детская и юношеская книга». </w:t>
      </w:r>
    </w:p>
    <w:p w14:paraId="21661512" w14:textId="77777777" w:rsidR="00E140E7" w:rsidRPr="00E140E7" w:rsidRDefault="00E140E7" w:rsidP="001E0F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0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Е.О. Галицких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профессор Вятского государственного университета, заслуженный учитель РФ, на своем мастер-классе показала стратегии чтения вслух и некоторые творческие задания, разработанные ею на материале повести В. Железникова «Жизнь и приключения чудака из 6 Б». </w:t>
      </w:r>
      <w:r w:rsidRPr="00E140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Стратегия включает </w:t>
      </w:r>
      <w:r w:rsidRPr="00E140E7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E140E7">
        <w:rPr>
          <w:rFonts w:ascii="Times New Roman" w:hAnsi="Times New Roman" w:cs="Times New Roman"/>
          <w:bCs/>
          <w:sz w:val="24"/>
          <w:szCs w:val="24"/>
        </w:rPr>
        <w:t>трех</w:t>
      </w:r>
      <w:r w:rsidRPr="00E140E7">
        <w:rPr>
          <w:rFonts w:ascii="Times New Roman" w:hAnsi="Times New Roman" w:cs="Times New Roman"/>
          <w:sz w:val="24"/>
          <w:szCs w:val="24"/>
        </w:rPr>
        <w:t xml:space="preserve"> отрывков текста </w:t>
      </w:r>
      <w:r w:rsidRPr="00E140E7">
        <w:rPr>
          <w:rFonts w:ascii="Times New Roman" w:hAnsi="Times New Roman" w:cs="Times New Roman"/>
          <w:bCs/>
          <w:sz w:val="24"/>
          <w:szCs w:val="24"/>
        </w:rPr>
        <w:t xml:space="preserve">вслух, работу с трудными словами, проверку первичного понимания. Умными вопросами ведущая организовала работу присутствующих, сделав их не пассивными слушателями, а субъектами чтения. </w:t>
      </w:r>
    </w:p>
    <w:p w14:paraId="64432642" w14:textId="77777777" w:rsidR="00E140E7" w:rsidRPr="00E140E7" w:rsidRDefault="00E140E7" w:rsidP="001E0F4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40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Знакомство с типами заданий проекта было продолжено в ходе мастер-класса </w:t>
      </w:r>
      <w:r w:rsidRPr="00E140E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Н.А. Борисенко</w:t>
      </w:r>
      <w:r w:rsidRPr="00E140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ведущего научного сотрудника Психологического института РАО. Она представила повесть детской писательницы Л. Воронковой «Девочка из города» и на материале фрагмента произведения продемонстрировала одну из наиболее эффективных читательских стратегий – стратегию «Чтение с остановками, вопросами и ответами». Н.А. Борисенко показала, как составлять «умные вопросы» к тексту и как оценивать понимание учащегося посредством </w:t>
      </w:r>
      <w:r w:rsidRPr="00E140E7">
        <w:rPr>
          <w:rFonts w:ascii="Times New Roman" w:hAnsi="Times New Roman" w:cs="Times New Roman"/>
          <w:sz w:val="24"/>
          <w:szCs w:val="24"/>
        </w:rPr>
        <w:t>методики критериального оценивания.</w:t>
      </w:r>
    </w:p>
    <w:p w14:paraId="7F1FA031" w14:textId="77777777" w:rsidR="00E140E7" w:rsidRPr="00E140E7" w:rsidRDefault="00E140E7" w:rsidP="001E0F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0E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Задача следующего мастер-класса «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Книга как текст и книга на экране»</w:t>
      </w:r>
      <w:r w:rsidRPr="00E140E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проведённого методистом Калужского института развития образования </w:t>
      </w:r>
      <w:r w:rsidRPr="00E14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Н.Ю. Проскурниной, </w:t>
      </w:r>
      <w:r w:rsidRPr="00E140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состояла в том, чтобы показать действенные приёмы сравнения </w:t>
      </w:r>
      <w:r w:rsidRPr="00E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 и фильма. Мастер-класс был проведён по роману 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 Богомолова «Момент истины. В август сорок четвертого…» в форме квеста, эффективному проведению которого способствовала яркая презентация с включением фрагментов из книги и фильма. Задания такого рода включены во все методические рекомендации проекта «Умное чтение» и в большей степени ориентированы на совместную работу детей</w:t>
      </w:r>
      <w:r w:rsidR="00157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учителей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родителей. </w:t>
      </w:r>
    </w:p>
    <w:p w14:paraId="7B517F6B" w14:textId="77777777" w:rsidR="00E140E7" w:rsidRPr="00E140E7" w:rsidRDefault="00E140E7" w:rsidP="001E0F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можно решать задачу развития межпредметных связей путём чтения художественных произведений – такая задача была поставлена ведущей четвёртого м</w:t>
      </w:r>
      <w:r w:rsidRPr="00E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астер-класса </w:t>
      </w:r>
      <w:r w:rsidRPr="00E140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С.В. Ушаковой</w:t>
      </w:r>
      <w:r w:rsidRPr="00E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40E7">
        <w:rPr>
          <w:rFonts w:ascii="Times New Roman" w:hAnsi="Times New Roman" w:cs="Times New Roman"/>
          <w:iCs/>
          <w:sz w:val="24"/>
          <w:szCs w:val="24"/>
        </w:rPr>
        <w:t>зам</w:t>
      </w:r>
      <w:r w:rsidR="0015717A">
        <w:rPr>
          <w:rFonts w:ascii="Times New Roman" w:hAnsi="Times New Roman" w:cs="Times New Roman"/>
          <w:iCs/>
          <w:sz w:val="24"/>
          <w:szCs w:val="24"/>
        </w:rPr>
        <w:t>естителем</w:t>
      </w:r>
      <w:r w:rsidRPr="00E140E7">
        <w:rPr>
          <w:rFonts w:ascii="Times New Roman" w:hAnsi="Times New Roman" w:cs="Times New Roman"/>
          <w:iCs/>
          <w:sz w:val="24"/>
          <w:szCs w:val="24"/>
        </w:rPr>
        <w:t xml:space="preserve"> директора ГБОУ Школы № 1531, заслуженным учителем РФ.  Светлана Вячеславовна предложила для активной работы три фрагмента из книги </w:t>
      </w:r>
      <w:r w:rsidRPr="00E140E7">
        <w:rPr>
          <w:rFonts w:ascii="Times New Roman" w:eastAsia="Times New Roman" w:hAnsi="Times New Roman" w:cs="Times New Roman"/>
          <w:color w:val="000000"/>
          <w:sz w:val="24"/>
          <w:szCs w:val="24"/>
        </w:rPr>
        <w:t>А. Беляева «Человек-амфибия»</w:t>
      </w:r>
      <w:r w:rsidRPr="00E140E7">
        <w:rPr>
          <w:rFonts w:ascii="Times New Roman" w:hAnsi="Times New Roman" w:cs="Times New Roman"/>
          <w:iCs/>
          <w:sz w:val="24"/>
          <w:szCs w:val="24"/>
        </w:rPr>
        <w:t xml:space="preserve">, вопросы к которым актуализировали знания слушателей из разных областей наук (биологии, географии, истории и др.) и потребовали применения различных стратегий чтения. Такая работа, несомненно, способствует пробуждению мотивации к чтению и к развитию познавательного интереса к учению в целом. Произведение А. Беляева в своей работе может использовать любой учитель-предметник. </w:t>
      </w:r>
    </w:p>
    <w:p w14:paraId="00922363" w14:textId="77777777" w:rsidR="00E140E7" w:rsidRPr="00E140E7" w:rsidRDefault="00E140E7" w:rsidP="001E0F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0E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Сообщение </w:t>
      </w:r>
      <w:r w:rsidRPr="00E140E7">
        <w:rPr>
          <w:rFonts w:ascii="Times New Roman" w:hAnsi="Times New Roman" w:cs="Times New Roman"/>
          <w:i/>
          <w:iCs/>
          <w:sz w:val="24"/>
          <w:szCs w:val="24"/>
        </w:rPr>
        <w:t>Т.А. Булавиной</w:t>
      </w:r>
      <w:r w:rsidRPr="00E14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140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руководителя Уральского отделения Русской ассоциации чтения, отличника народного образования (г. Свободный), проходило в формате онлайн и было посвящено 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осмысленному </w:t>
      </w:r>
      <w:r w:rsidRPr="00E140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чтению «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незаслуженно забытой книги о войне» – </w:t>
      </w:r>
      <w:r w:rsidR="001571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повести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140E7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1571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14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Быкова «Мёртвым не больно». Татьяна Алексеевна показала, как можно организовать чтение трудной (и по содержанию, и по объёму) книги в старших классах, какие стратегии можно при этом применить, в частности, стратегию «Трёхчастный дневник». Она поделилась результатами апробации проекта в двух 11-х классах, главным итогом которой стало само прочтение произведения и читательский рост выпускников школы. </w:t>
      </w:r>
    </w:p>
    <w:p w14:paraId="016435A8" w14:textId="77777777" w:rsidR="00E140E7" w:rsidRPr="00E140E7" w:rsidRDefault="00E140E7" w:rsidP="001E0F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0E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семинара прошла п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резентация новой книги Е.С. Квашниной «Краткий курс о детской книге, или Зачем нам книга с дыркой» (М.: Библиомир, 2022). Издание представила </w:t>
      </w:r>
      <w:r w:rsidRPr="00E140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Т.Ю. Дрыжова</w:t>
      </w:r>
      <w:r w:rsidRPr="00E14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14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140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главный редактор журнала «Школьная библиотека: сегодня и завтра»). Необычный формат книги привлёк внимание профессионального сообщества к проблеме «молчаливых» книг, книг без текста, содержание которых составляет исключительно визуальный ряд. </w:t>
      </w:r>
    </w:p>
    <w:p w14:paraId="7C6B1358" w14:textId="77777777" w:rsidR="006D2A72" w:rsidRDefault="00E140E7" w:rsidP="001E0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В подведении итогов Академии читательского мастерства приняли участие эксперты РАЧ, сотрудники издательства «Детская и юношеская книга», слушатели семинара. </w:t>
      </w:r>
      <w:r w:rsidRPr="00E140E7">
        <w:rPr>
          <w:rFonts w:ascii="Times New Roman" w:hAnsi="Times New Roman" w:cs="Times New Roman"/>
          <w:i/>
          <w:sz w:val="24"/>
          <w:szCs w:val="24"/>
        </w:rPr>
        <w:t>Н.Н. Сметанникова</w:t>
      </w:r>
      <w:r w:rsidRPr="00E140E7">
        <w:rPr>
          <w:rFonts w:ascii="Times New Roman" w:hAnsi="Times New Roman" w:cs="Times New Roman"/>
          <w:sz w:val="24"/>
          <w:szCs w:val="24"/>
        </w:rPr>
        <w:t xml:space="preserve"> подчеркнула тематическую связь двух дней семинара и всех трёх проектов, способствующих продвижению чтения и выработке новых методик обучения чтению.  </w:t>
      </w:r>
      <w:r w:rsidRPr="00E140E7">
        <w:rPr>
          <w:rFonts w:ascii="Times New Roman" w:hAnsi="Times New Roman" w:cs="Times New Roman"/>
          <w:i/>
          <w:sz w:val="24"/>
          <w:szCs w:val="24"/>
        </w:rPr>
        <w:t>Е.С. </w:t>
      </w:r>
      <w:r w:rsidRPr="00E140E7">
        <w:rPr>
          <w:rFonts w:ascii="Times New Roman" w:hAnsi="Times New Roman" w:cs="Times New Roman"/>
          <w:i/>
          <w:iCs/>
          <w:sz w:val="24"/>
          <w:szCs w:val="24"/>
        </w:rPr>
        <w:t xml:space="preserve">Романичева </w:t>
      </w:r>
      <w:r w:rsidRPr="00E140E7">
        <w:rPr>
          <w:rFonts w:ascii="Times New Roman" w:hAnsi="Times New Roman" w:cs="Times New Roman"/>
          <w:iCs/>
          <w:sz w:val="24"/>
          <w:szCs w:val="24"/>
        </w:rPr>
        <w:t xml:space="preserve">отметила такую отличительную черту Академии, как демонстрация профессиональному сообществу действенных практик чтения, приёмов понимающего чтения на примере конкретных произведений, важность горизонтальных связей внутри сообщества. Учитель литературы из школы № 2948 </w:t>
      </w:r>
      <w:r w:rsidRPr="00E140E7">
        <w:rPr>
          <w:rFonts w:ascii="Times New Roman" w:hAnsi="Times New Roman" w:cs="Times New Roman"/>
          <w:i/>
          <w:iCs/>
          <w:sz w:val="24"/>
          <w:szCs w:val="24"/>
        </w:rPr>
        <w:t>А.В. Ширшова</w:t>
      </w:r>
      <w:r w:rsidRPr="00E140E7">
        <w:rPr>
          <w:rFonts w:ascii="Times New Roman" w:hAnsi="Times New Roman" w:cs="Times New Roman"/>
          <w:iCs/>
          <w:sz w:val="24"/>
          <w:szCs w:val="24"/>
        </w:rPr>
        <w:t xml:space="preserve"> подчеркнула важность проекта «Умное чтение» для себя лично и для школы, его воспитательную направленность, а также привлекательность формата мастер-классов («мы, учителя, учимся как ученики, овладеваем стратегиями чтения прямо на месте»). </w:t>
      </w:r>
      <w:r w:rsidRPr="00E140E7">
        <w:rPr>
          <w:rFonts w:ascii="Times New Roman" w:hAnsi="Times New Roman" w:cs="Times New Roman"/>
          <w:i/>
          <w:iCs/>
          <w:sz w:val="24"/>
          <w:szCs w:val="24"/>
        </w:rPr>
        <w:t xml:space="preserve">Н.Ю. Толстая </w:t>
      </w:r>
      <w:r w:rsidRPr="00E140E7">
        <w:rPr>
          <w:rFonts w:ascii="Times New Roman" w:hAnsi="Times New Roman" w:cs="Times New Roman"/>
          <w:iCs/>
          <w:sz w:val="24"/>
          <w:szCs w:val="24"/>
        </w:rPr>
        <w:t xml:space="preserve">от имени издательства поблагодарила всех за большую интересную работу и пригласила к дальнейшему развитию проекта. Завершая обсуждение, </w:t>
      </w:r>
      <w:r w:rsidRPr="00E140E7">
        <w:rPr>
          <w:rFonts w:ascii="Times New Roman" w:hAnsi="Times New Roman" w:cs="Times New Roman"/>
          <w:i/>
          <w:iCs/>
          <w:sz w:val="24"/>
          <w:szCs w:val="24"/>
        </w:rPr>
        <w:t>А.Н. Воропаев</w:t>
      </w:r>
      <w:r w:rsidRPr="00E140E7">
        <w:rPr>
          <w:rFonts w:ascii="Times New Roman" w:hAnsi="Times New Roman" w:cs="Times New Roman"/>
          <w:iCs/>
          <w:sz w:val="24"/>
          <w:szCs w:val="24"/>
        </w:rPr>
        <w:t xml:space="preserve">, начальник отдела поддержки литературного процесса, книжных выставок и пропаганды чтения Министерства цифрового развития, связи и массовых коммуникаций РФ, отметил особенность состоявшейся сессии </w:t>
      </w:r>
      <w:r w:rsidRPr="00E140E7">
        <w:rPr>
          <w:rFonts w:ascii="Times New Roman" w:hAnsi="Times New Roman" w:cs="Times New Roman"/>
          <w:sz w:val="24"/>
          <w:szCs w:val="24"/>
        </w:rPr>
        <w:t>Академии читательского мастерства – прорыв в научной и методической работе, действенную помощь школе, библиотеке, семье, верность трём составляющим системной работы: субъектн</w:t>
      </w:r>
      <w:r w:rsidR="001E0F44">
        <w:rPr>
          <w:rFonts w:ascii="Times New Roman" w:hAnsi="Times New Roman" w:cs="Times New Roman"/>
          <w:sz w:val="24"/>
          <w:szCs w:val="24"/>
        </w:rPr>
        <w:t>ости, событийности, сообществу.</w:t>
      </w:r>
    </w:p>
    <w:p w14:paraId="32D20DD7" w14:textId="77777777" w:rsidR="001E0F44" w:rsidRPr="001E0F44" w:rsidRDefault="001E0F44" w:rsidP="001E0F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заключительном слове </w:t>
      </w:r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М.В.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>Белоколенко</w:t>
      </w:r>
      <w:proofErr w:type="spellEnd"/>
      <w:r w:rsidRPr="00E140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призвала участников Академии </w:t>
      </w:r>
      <w:r w:rsidR="0015717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читательского мастерства 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присоединиться к проекту Библиотеки иностранной литературы </w:t>
      </w:r>
      <w:hyperlink r:id="rId7" w:anchor="{%22donbass%22:true}" w:history="1">
        <w:r w:rsidRPr="00E140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«</w:t>
        </w:r>
        <w:proofErr w:type="spellStart"/>
        <w:r w:rsidRPr="00E140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БиблиоДонбас</w:t>
        </w:r>
        <w:proofErr w:type="spellEnd"/>
        <w:r w:rsidRPr="00E140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»</w:t>
        </w:r>
      </w:hyperlink>
      <w:r w:rsidRPr="00E1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40E7">
        <w:rPr>
          <w:rFonts w:ascii="Times New Roman" w:eastAsia="Times New Roman" w:hAnsi="Times New Roman" w:cs="Times New Roman"/>
          <w:bCs/>
          <w:sz w:val="24"/>
          <w:szCs w:val="24"/>
        </w:rPr>
        <w:t>с тем, чтобы оказать содействие в обеспечении публичных и школьных библиотек, дошкольных учреждений новых территорий литературой по учебным программам и самыми значимыми для формирования новых поколений россиян книгами.</w:t>
      </w:r>
    </w:p>
    <w:sectPr w:rsidR="001E0F44" w:rsidRPr="001E0F44" w:rsidSect="00E140E7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ECD4" w14:textId="77777777" w:rsidR="000A2057" w:rsidRDefault="000A2057" w:rsidP="00E140E7">
      <w:pPr>
        <w:spacing w:after="0" w:line="240" w:lineRule="auto"/>
      </w:pPr>
      <w:r>
        <w:separator/>
      </w:r>
    </w:p>
  </w:endnote>
  <w:endnote w:type="continuationSeparator" w:id="0">
    <w:p w14:paraId="5568D4C5" w14:textId="77777777" w:rsidR="000A2057" w:rsidRDefault="000A2057" w:rsidP="00E1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928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0CBBB2F1" w14:textId="77777777" w:rsidR="00E140E7" w:rsidRPr="0015717A" w:rsidRDefault="00E140E7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15717A">
          <w:rPr>
            <w:rFonts w:ascii="Times New Roman" w:hAnsi="Times New Roman" w:cs="Times New Roman"/>
            <w:sz w:val="18"/>
          </w:rPr>
          <w:fldChar w:fldCharType="begin"/>
        </w:r>
        <w:r w:rsidRPr="0015717A">
          <w:rPr>
            <w:rFonts w:ascii="Times New Roman" w:hAnsi="Times New Roman" w:cs="Times New Roman"/>
            <w:sz w:val="18"/>
          </w:rPr>
          <w:instrText>PAGE   \* MERGEFORMAT</w:instrText>
        </w:r>
        <w:r w:rsidRPr="0015717A">
          <w:rPr>
            <w:rFonts w:ascii="Times New Roman" w:hAnsi="Times New Roman" w:cs="Times New Roman"/>
            <w:sz w:val="18"/>
          </w:rPr>
          <w:fldChar w:fldCharType="separate"/>
        </w:r>
        <w:r w:rsidR="0015717A">
          <w:rPr>
            <w:rFonts w:ascii="Times New Roman" w:hAnsi="Times New Roman" w:cs="Times New Roman"/>
            <w:noProof/>
            <w:sz w:val="18"/>
          </w:rPr>
          <w:t>5</w:t>
        </w:r>
        <w:r w:rsidRPr="0015717A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17CC76E9" w14:textId="77777777" w:rsidR="00E140E7" w:rsidRDefault="00E140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9785" w14:textId="77777777" w:rsidR="000A2057" w:rsidRDefault="000A2057" w:rsidP="00E140E7">
      <w:pPr>
        <w:spacing w:after="0" w:line="240" w:lineRule="auto"/>
      </w:pPr>
      <w:r>
        <w:separator/>
      </w:r>
    </w:p>
  </w:footnote>
  <w:footnote w:type="continuationSeparator" w:id="0">
    <w:p w14:paraId="36F3A3D8" w14:textId="77777777" w:rsidR="000A2057" w:rsidRDefault="000A2057" w:rsidP="00E14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D7"/>
    <w:rsid w:val="00080116"/>
    <w:rsid w:val="000A2057"/>
    <w:rsid w:val="00100951"/>
    <w:rsid w:val="0015717A"/>
    <w:rsid w:val="001E0F44"/>
    <w:rsid w:val="00210347"/>
    <w:rsid w:val="004526D8"/>
    <w:rsid w:val="006D2A72"/>
    <w:rsid w:val="00896CAD"/>
    <w:rsid w:val="008B1F94"/>
    <w:rsid w:val="00C67CB6"/>
    <w:rsid w:val="00E140E7"/>
    <w:rsid w:val="00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4B1D"/>
  <w15:docId w15:val="{832BECEE-B2B7-4578-81AE-35B258C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C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C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0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E1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0E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bfl.ru/ru/novosti-bibliote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fl.ru/ru/news/mirovaya-bilingvalnaya-biblioteka-sovremennoy-literatury-itogi-pervogo-goda-rabo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3</cp:revision>
  <dcterms:created xsi:type="dcterms:W3CDTF">2023-04-11T11:03:00Z</dcterms:created>
  <dcterms:modified xsi:type="dcterms:W3CDTF">2023-04-11T11:03:00Z</dcterms:modified>
</cp:coreProperties>
</file>